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 w:line="600" w:lineRule="exact"/>
        <w:rPr>
          <w:rFonts w:hint="eastAsia"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pStyle w:val="2"/>
        <w:widowControl/>
        <w:spacing w:before="0" w:beforeAutospacing="0" w:after="0" w:afterAutospacing="0" w:line="600" w:lineRule="exact"/>
        <w:jc w:val="center"/>
        <w:rPr>
          <w:rFonts w:hint="eastAsia" w:ascii="仿宋_GB2312" w:hAnsi="仿宋_GB2312" w:eastAsia="仿宋_GB2312" w:cs="仿宋_GB2312"/>
          <w:b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sz w:val="40"/>
          <w:szCs w:val="40"/>
        </w:rPr>
        <w:t>201</w:t>
      </w:r>
      <w:r>
        <w:rPr>
          <w:rFonts w:hint="eastAsia" w:ascii="仿宋_GB2312" w:hAnsi="仿宋_GB2312" w:eastAsia="仿宋_GB2312" w:cs="仿宋_GB2312"/>
          <w:b/>
          <w:sz w:val="40"/>
          <w:szCs w:val="4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sz w:val="40"/>
          <w:szCs w:val="40"/>
        </w:rPr>
        <w:t>年度河源市农业科技创新中心认定名单</w:t>
      </w:r>
      <w:bookmarkStart w:id="0" w:name="_GoBack"/>
      <w:bookmarkEnd w:id="0"/>
    </w:p>
    <w:tbl>
      <w:tblPr>
        <w:tblStyle w:val="5"/>
        <w:tblW w:w="8596" w:type="dxa"/>
        <w:jc w:val="center"/>
        <w:tblInd w:w="10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3330"/>
        <w:gridCol w:w="3556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33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创新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中心名称</w:t>
            </w:r>
          </w:p>
        </w:tc>
        <w:tc>
          <w:tcPr>
            <w:tcW w:w="3556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组建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单位</w:t>
            </w:r>
          </w:p>
        </w:tc>
        <w:tc>
          <w:tcPr>
            <w:tcW w:w="877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河源市高营养健康豆制品农业科技创新中心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广东豆本营食品科技有限公司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源城区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河源市耕耘天下五指毛桃农业科技创新中心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河源市耕耘天下农业发展有限公司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源城区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河源市举林生态油茶农业科技创新中心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广东举林农业科技股份有限公司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河源市中药材育苗农业科技创新中心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广东省林石生态农业发展有限公司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河源市勇华稻谷精深加工农业科技创新中心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东源县勇华投资有限公司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6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河源市康业茶叶农业科技创新中心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东源县康业茶果发展有限公司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7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河源市食叶草种植与开发技术农业科技创新中心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广东河溏农业科技有限公司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8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河源市龙川县提高黎蒴造林率技术应用推广农业科技创新中心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龙川县林业科学研究所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龙川县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9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河源市土包子稻米农业科技创新中心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龙川土包子农产品有限公司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龙川县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10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河源市南越王桂林茶叶农业科技创新中心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龙川南越王生态农业发展有限公司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龙川县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河源市富硒水稻种植与加工技术农业科技创新中心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龙川县稻丰源农资有限公司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龙川县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河源三乐善品蔬菜及其干制品农业科技创新中心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河源三乐善品农业发展有限公司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河源市云王茶叶农业科技创新中心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紫金县云王茶业有限公司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紫金县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河源富山兄弟三红蜜柚农业科技创新中心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河源富山兄弟农业发展有限公司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紫金县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河源市兆达农业科技创新中心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紫金县兆达农庄</w:t>
            </w:r>
          </w:p>
        </w:tc>
        <w:tc>
          <w:tcPr>
            <w:tcW w:w="87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紫金县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82CF7"/>
    <w:rsid w:val="20CA49F0"/>
    <w:rsid w:val="39882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河源市科技局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2019-12-16T00:41:00Z</dcterms:created>
  <dc:creator>伍文彬</dc:creator>
  <cp:lastModifiedBy>陈淑芬</cp:lastModifiedBy>
  <cp:lastPrinted>2019-12-30T02:18:55Z</cp:lastPrinted>
  <dcterms:modified xsi:type="dcterms:W3CDTF">2019-12-30T02:25:14Z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