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仿宋" w:hAnsi="仿宋" w:eastAsia="仿宋"/>
          <w:b w:val="0"/>
          <w:bCs w:val="0"/>
          <w:sz w:val="36"/>
          <w:szCs w:val="36"/>
        </w:rPr>
      </w:pPr>
      <w:r>
        <w:rPr>
          <w:rFonts w:hint="eastAsia" w:ascii="仿宋" w:hAnsi="仿宋" w:eastAsia="仿宋"/>
          <w:b w:val="0"/>
          <w:bCs w:val="0"/>
          <w:sz w:val="36"/>
          <w:szCs w:val="36"/>
        </w:rPr>
        <w:t>附件：</w:t>
      </w:r>
    </w:p>
    <w:p>
      <w:pPr>
        <w:spacing w:line="580" w:lineRule="exact"/>
        <w:rPr>
          <w:rFonts w:hint="eastAsia" w:ascii="仿宋" w:hAnsi="仿宋" w:eastAsia="仿宋"/>
          <w:sz w:val="32"/>
          <w:szCs w:val="32"/>
        </w:rPr>
      </w:pPr>
    </w:p>
    <w:p>
      <w:pPr>
        <w:spacing w:line="580" w:lineRule="exact"/>
        <w:jc w:val="center"/>
        <w:rPr>
          <w:rFonts w:ascii="宋体" w:hAnsi="宋体"/>
          <w:sz w:val="44"/>
          <w:szCs w:val="44"/>
        </w:rPr>
      </w:pPr>
      <w:bookmarkStart w:id="0" w:name="_GoBack"/>
      <w:r>
        <w:rPr>
          <w:rFonts w:hint="eastAsia" w:ascii="宋体" w:hAnsi="宋体"/>
          <w:sz w:val="44"/>
          <w:szCs w:val="44"/>
        </w:rPr>
        <w:t>河源市教育局拟推荐申报广东省第二批</w:t>
      </w:r>
    </w:p>
    <w:p>
      <w:pPr>
        <w:spacing w:line="580" w:lineRule="exact"/>
        <w:jc w:val="center"/>
        <w:rPr>
          <w:rFonts w:hint="eastAsia"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中等职业教育“双精准”示范专业项目名单</w:t>
      </w:r>
      <w:bookmarkEnd w:id="0"/>
    </w:p>
    <w:p>
      <w:pPr>
        <w:spacing w:line="580" w:lineRule="exact"/>
        <w:rPr>
          <w:rFonts w:hint="eastAsia" w:ascii="仿宋_GB2312" w:hAnsi="Calibri" w:eastAsia="仿宋_GB2312"/>
          <w:sz w:val="32"/>
          <w:szCs w:val="32"/>
        </w:rPr>
      </w:pPr>
    </w:p>
    <w:tbl>
      <w:tblPr>
        <w:tblStyle w:val="3"/>
        <w:tblW w:w="8613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3573"/>
        <w:gridCol w:w="36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6"/>
                <w:szCs w:val="36"/>
              </w:rPr>
              <w:t>序号</w:t>
            </w:r>
          </w:p>
        </w:tc>
        <w:tc>
          <w:tcPr>
            <w:tcW w:w="35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6"/>
                <w:szCs w:val="36"/>
              </w:rPr>
              <w:t>学校名称</w:t>
            </w:r>
          </w:p>
        </w:tc>
        <w:tc>
          <w:tcPr>
            <w:tcW w:w="36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6"/>
                <w:szCs w:val="36"/>
              </w:rPr>
              <w:t>专业名称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6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36"/>
                <w:szCs w:val="36"/>
              </w:rPr>
              <w:t>1</w:t>
            </w:r>
          </w:p>
        </w:tc>
        <w:tc>
          <w:tcPr>
            <w:tcW w:w="35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6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36"/>
                <w:szCs w:val="36"/>
              </w:rPr>
              <w:t>河源理工学校</w:t>
            </w:r>
          </w:p>
        </w:tc>
        <w:tc>
          <w:tcPr>
            <w:tcW w:w="36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6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36"/>
                <w:szCs w:val="36"/>
              </w:rPr>
              <w:t>汽车运用与维修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6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36"/>
                <w:szCs w:val="36"/>
              </w:rPr>
              <w:t>2</w:t>
            </w:r>
          </w:p>
        </w:tc>
        <w:tc>
          <w:tcPr>
            <w:tcW w:w="35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6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36"/>
                <w:szCs w:val="36"/>
              </w:rPr>
              <w:t>河源市卫生学校</w:t>
            </w:r>
          </w:p>
        </w:tc>
        <w:tc>
          <w:tcPr>
            <w:tcW w:w="36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6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36"/>
                <w:szCs w:val="36"/>
              </w:rPr>
              <w:t>药剂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6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36"/>
                <w:szCs w:val="36"/>
              </w:rPr>
              <w:t>3</w:t>
            </w:r>
          </w:p>
        </w:tc>
        <w:tc>
          <w:tcPr>
            <w:tcW w:w="35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6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36"/>
                <w:szCs w:val="36"/>
              </w:rPr>
              <w:t>河源市职业技术学校</w:t>
            </w:r>
          </w:p>
        </w:tc>
        <w:tc>
          <w:tcPr>
            <w:tcW w:w="36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36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36"/>
                <w:szCs w:val="36"/>
              </w:rPr>
              <w:t>学前教育</w:t>
            </w:r>
          </w:p>
        </w:tc>
      </w:tr>
    </w:tbl>
    <w:p>
      <w:pPr>
        <w:spacing w:line="580" w:lineRule="exact"/>
        <w:rPr>
          <w:rFonts w:hint="eastAsia" w:ascii="仿宋_GB2312" w:hAnsi="Calibri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pacing w:line="500" w:lineRule="exact"/>
        <w:rPr>
          <w:rFonts w:hint="eastAsia" w:ascii="仿宋" w:hAnsi="仿宋" w:eastAsia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5E19E2"/>
    <w:rsid w:val="625E1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河源市教育局</Company>
  <Pages>1</Pages>
  <Words>0</Words>
  <Characters>0</Characters>
  <Lines>0</Lines>
  <Paragraphs>0</Paragraphs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2019-05-22T07:57:00Z</dcterms:created>
  <dc:creator>殷新航</dc:creator>
  <cp:lastModifiedBy>殷新航</cp:lastModifiedBy>
  <dcterms:modified xsi:type="dcterms:W3CDTF">2019-05-22T07:58:45Z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